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3FCE" w:rsidRDefault="00E73FCE" w:rsidP="00E73FCE">
      <w:pPr>
        <w:ind w:left="720"/>
        <w:jc w:val="center"/>
        <w:rPr>
          <w:b/>
          <w:caps/>
          <w:sz w:val="28"/>
          <w:szCs w:val="28"/>
        </w:rPr>
      </w:pPr>
      <w:r w:rsidRPr="00AB4860">
        <w:rPr>
          <w:b/>
          <w:caps/>
          <w:sz w:val="28"/>
          <w:szCs w:val="28"/>
        </w:rPr>
        <w:t xml:space="preserve">Билет № </w:t>
      </w:r>
      <w:r>
        <w:rPr>
          <w:b/>
          <w:caps/>
          <w:sz w:val="28"/>
          <w:szCs w:val="28"/>
        </w:rPr>
        <w:t>4</w:t>
      </w:r>
    </w:p>
    <w:p w:rsidR="006635B0" w:rsidRPr="00AB4860" w:rsidRDefault="006635B0" w:rsidP="00E73FCE">
      <w:pPr>
        <w:ind w:left="720"/>
        <w:jc w:val="center"/>
        <w:rPr>
          <w:b/>
          <w:caps/>
          <w:sz w:val="28"/>
          <w:szCs w:val="28"/>
        </w:rPr>
      </w:pPr>
    </w:p>
    <w:p w:rsidR="00E73FCE" w:rsidRPr="006635B0" w:rsidRDefault="00E73FCE" w:rsidP="006635B0">
      <w:pPr>
        <w:numPr>
          <w:ilvl w:val="0"/>
          <w:numId w:val="2"/>
        </w:numPr>
        <w:jc w:val="center"/>
        <w:rPr>
          <w:b/>
          <w:sz w:val="28"/>
          <w:szCs w:val="28"/>
        </w:rPr>
      </w:pPr>
      <w:r w:rsidRPr="006635B0">
        <w:rPr>
          <w:b/>
          <w:sz w:val="28"/>
          <w:szCs w:val="28"/>
        </w:rPr>
        <w:t>Выразительные средства разных видов искусства: музыки, живописи, графики, литературы, скульптуры.</w:t>
      </w:r>
    </w:p>
    <w:p w:rsidR="00E73FCE" w:rsidRDefault="00E73FCE" w:rsidP="00E73FCE">
      <w:pPr>
        <w:jc w:val="both"/>
        <w:rPr>
          <w:sz w:val="28"/>
          <w:szCs w:val="28"/>
        </w:rPr>
      </w:pPr>
    </w:p>
    <w:p w:rsidR="00E73FCE" w:rsidRDefault="00425EB7" w:rsidP="006635B0">
      <w:pPr>
        <w:ind w:firstLine="709"/>
        <w:jc w:val="both"/>
        <w:rPr>
          <w:sz w:val="28"/>
          <w:szCs w:val="28"/>
        </w:rPr>
      </w:pPr>
      <w:r w:rsidRPr="00425EB7">
        <w:rPr>
          <w:sz w:val="28"/>
          <w:szCs w:val="28"/>
        </w:rPr>
        <w:t xml:space="preserve">В </w:t>
      </w:r>
      <w:r w:rsidRPr="006635B0">
        <w:rPr>
          <w:b/>
          <w:i/>
          <w:sz w:val="28"/>
          <w:szCs w:val="28"/>
        </w:rPr>
        <w:t>живописи</w:t>
      </w:r>
      <w:r w:rsidRPr="00425EB7">
        <w:rPr>
          <w:sz w:val="28"/>
          <w:szCs w:val="28"/>
        </w:rPr>
        <w:t xml:space="preserve"> художественный образ создается при помощи рисунка и цвета. В качестве предмета изображения может быть выбрана картина жизни (бытовая, историческая, героическая), картина природы, человек, животные, предметы неживой натуры и многое другое. </w:t>
      </w:r>
      <w:proofErr w:type="gramStart"/>
      <w:r w:rsidRPr="00425EB7">
        <w:rPr>
          <w:sz w:val="28"/>
          <w:szCs w:val="28"/>
        </w:rPr>
        <w:t>В зависимости от изображаемого можно выделять жанры живописи: исторический, мифологический, батальный, бытовой, пейзаж, портрет, натюрморт.</w:t>
      </w:r>
      <w:proofErr w:type="gramEnd"/>
    </w:p>
    <w:p w:rsidR="00E73FCE" w:rsidRDefault="00425EB7" w:rsidP="006635B0">
      <w:pPr>
        <w:ind w:firstLine="709"/>
        <w:jc w:val="both"/>
        <w:rPr>
          <w:sz w:val="28"/>
          <w:szCs w:val="28"/>
        </w:rPr>
      </w:pPr>
      <w:r w:rsidRPr="006635B0">
        <w:rPr>
          <w:b/>
          <w:i/>
          <w:sz w:val="28"/>
          <w:szCs w:val="28"/>
        </w:rPr>
        <w:t>Графика</w:t>
      </w:r>
      <w:r w:rsidRPr="00425EB7">
        <w:rPr>
          <w:sz w:val="28"/>
          <w:szCs w:val="28"/>
        </w:rPr>
        <w:t xml:space="preserve"> - вид изобразительного искусства, где в качестве основного выразительного средства используется рисунок. К графике относятся и печатные художественные произведения - линогравюра, ксилография, литография, эстамп, экслибрис. </w:t>
      </w:r>
      <w:proofErr w:type="gramStart"/>
      <w:r w:rsidRPr="00425EB7">
        <w:rPr>
          <w:sz w:val="28"/>
          <w:szCs w:val="28"/>
        </w:rPr>
        <w:t>Хотя для графики наиболее характерны контурная линия, штрих и пятно, нельзя сказать, что здесь совсем не применяется цвет.</w:t>
      </w:r>
      <w:proofErr w:type="gramEnd"/>
      <w:r w:rsidRPr="00425EB7">
        <w:rPr>
          <w:sz w:val="28"/>
          <w:szCs w:val="28"/>
        </w:rPr>
        <w:t xml:space="preserve"> Правда, он не несет такой значительной эстетической нагрузки, как в живописи.</w:t>
      </w:r>
    </w:p>
    <w:p w:rsidR="00E73FCE" w:rsidRDefault="00425EB7" w:rsidP="006635B0">
      <w:pPr>
        <w:ind w:firstLine="709"/>
        <w:jc w:val="both"/>
        <w:rPr>
          <w:sz w:val="28"/>
          <w:szCs w:val="28"/>
        </w:rPr>
      </w:pPr>
      <w:r w:rsidRPr="00425EB7">
        <w:rPr>
          <w:sz w:val="28"/>
          <w:szCs w:val="28"/>
        </w:rPr>
        <w:t xml:space="preserve">В отличие от живописи и графики, </w:t>
      </w:r>
      <w:proofErr w:type="gramStart"/>
      <w:r w:rsidRPr="00425EB7">
        <w:rPr>
          <w:sz w:val="28"/>
          <w:szCs w:val="28"/>
        </w:rPr>
        <w:t>дающих</w:t>
      </w:r>
      <w:proofErr w:type="gramEnd"/>
      <w:r w:rsidRPr="00425EB7">
        <w:rPr>
          <w:sz w:val="28"/>
          <w:szCs w:val="28"/>
        </w:rPr>
        <w:t xml:space="preserve"> плоскостное изображение предмета, </w:t>
      </w:r>
      <w:r w:rsidRPr="006635B0">
        <w:rPr>
          <w:b/>
          <w:i/>
          <w:sz w:val="28"/>
          <w:szCs w:val="28"/>
        </w:rPr>
        <w:t xml:space="preserve">скульптура </w:t>
      </w:r>
      <w:r w:rsidRPr="00425EB7">
        <w:rPr>
          <w:sz w:val="28"/>
          <w:szCs w:val="28"/>
        </w:rPr>
        <w:t xml:space="preserve">имеет объем. Объектом изображения скульптора чаще всего становится человек, реже - природа или животные. Скульптура создается в реальном пространстве по законам гармонии и ритма и составляет единую композицию с природой или интерьером. Из разновидностей скульптуры надо назвать </w:t>
      </w:r>
      <w:proofErr w:type="gramStart"/>
      <w:r w:rsidRPr="00425EB7">
        <w:rPr>
          <w:sz w:val="28"/>
          <w:szCs w:val="28"/>
        </w:rPr>
        <w:t>круглую</w:t>
      </w:r>
      <w:proofErr w:type="gramEnd"/>
      <w:r w:rsidRPr="00425EB7">
        <w:rPr>
          <w:sz w:val="28"/>
          <w:szCs w:val="28"/>
        </w:rPr>
        <w:t xml:space="preserve"> (статуя) и рельеф (скульптурное изображение, расположенное на плоскости).</w:t>
      </w:r>
    </w:p>
    <w:p w:rsidR="00E73FCE" w:rsidRDefault="006635B0" w:rsidP="006635B0">
      <w:pPr>
        <w:ind w:firstLine="709"/>
        <w:jc w:val="both"/>
        <w:rPr>
          <w:sz w:val="28"/>
          <w:szCs w:val="28"/>
        </w:rPr>
      </w:pPr>
      <w:r w:rsidRPr="006635B0">
        <w:rPr>
          <w:b/>
          <w:i/>
          <w:sz w:val="28"/>
          <w:szCs w:val="28"/>
        </w:rPr>
        <w:t>Л</w:t>
      </w:r>
      <w:r w:rsidR="00425EB7" w:rsidRPr="006635B0">
        <w:rPr>
          <w:b/>
          <w:i/>
          <w:sz w:val="28"/>
          <w:szCs w:val="28"/>
        </w:rPr>
        <w:t>итература</w:t>
      </w:r>
      <w:r w:rsidR="00425EB7" w:rsidRPr="00425EB7">
        <w:rPr>
          <w:sz w:val="28"/>
          <w:szCs w:val="28"/>
        </w:rPr>
        <w:t xml:space="preserve"> - это запечатленный и выраженный посредством слова образ времени, документ и памятник, носитель художественной традиции. </w:t>
      </w:r>
      <w:proofErr w:type="gramStart"/>
      <w:r w:rsidR="00425EB7" w:rsidRPr="00425EB7">
        <w:rPr>
          <w:sz w:val="28"/>
          <w:szCs w:val="28"/>
        </w:rPr>
        <w:t xml:space="preserve">Литература </w:t>
      </w:r>
      <w:r w:rsidR="00521296">
        <w:rPr>
          <w:sz w:val="28"/>
          <w:szCs w:val="28"/>
        </w:rPr>
        <w:t>–</w:t>
      </w:r>
      <w:r w:rsidR="00425EB7" w:rsidRPr="00425EB7">
        <w:rPr>
          <w:sz w:val="28"/>
          <w:szCs w:val="28"/>
        </w:rPr>
        <w:t xml:space="preserve"> универсальная форма общения, не знающая преград - временных, возрастных, сословных, религиозных. </w:t>
      </w:r>
      <w:proofErr w:type="gramEnd"/>
    </w:p>
    <w:p w:rsidR="00E73FCE" w:rsidRDefault="00425EB7" w:rsidP="006635B0">
      <w:pPr>
        <w:ind w:firstLine="709"/>
        <w:jc w:val="both"/>
        <w:rPr>
          <w:sz w:val="28"/>
          <w:szCs w:val="28"/>
        </w:rPr>
      </w:pPr>
      <w:r w:rsidRPr="00425EB7">
        <w:rPr>
          <w:sz w:val="28"/>
          <w:szCs w:val="28"/>
        </w:rPr>
        <w:t xml:space="preserve">Главным выразительным средством </w:t>
      </w:r>
      <w:r w:rsidRPr="006635B0">
        <w:rPr>
          <w:b/>
          <w:i/>
          <w:sz w:val="28"/>
          <w:szCs w:val="28"/>
        </w:rPr>
        <w:t>музыки</w:t>
      </w:r>
      <w:r w:rsidRPr="00425EB7">
        <w:rPr>
          <w:sz w:val="28"/>
          <w:szCs w:val="28"/>
        </w:rPr>
        <w:t xml:space="preserve"> принято считать звук, который и создает художественный образ. Звук имеет интонационную природу. Интонация воспроизводит оттенки звучащей речи, определенный темп и ритм. Выразительность музыкального образа достигается посредством мелодии, композиции, гармонии, ритма.</w:t>
      </w:r>
    </w:p>
    <w:p w:rsidR="00E73FCE" w:rsidRPr="00161443" w:rsidRDefault="00E73FCE" w:rsidP="00E73FCE">
      <w:pPr>
        <w:jc w:val="both"/>
        <w:rPr>
          <w:sz w:val="28"/>
          <w:szCs w:val="28"/>
        </w:rPr>
      </w:pPr>
    </w:p>
    <w:p w:rsidR="00E73FCE" w:rsidRPr="0027370A" w:rsidRDefault="00E73FCE" w:rsidP="0027370A">
      <w:pPr>
        <w:numPr>
          <w:ilvl w:val="0"/>
          <w:numId w:val="2"/>
        </w:numPr>
        <w:jc w:val="center"/>
        <w:rPr>
          <w:b/>
          <w:sz w:val="28"/>
          <w:szCs w:val="28"/>
        </w:rPr>
      </w:pPr>
      <w:r w:rsidRPr="0027370A">
        <w:rPr>
          <w:b/>
          <w:sz w:val="28"/>
          <w:szCs w:val="28"/>
        </w:rPr>
        <w:t>Художественные музеи мира: Третьяковская галерея.</w:t>
      </w:r>
    </w:p>
    <w:p w:rsidR="00E73FCE" w:rsidRPr="0027370A" w:rsidRDefault="00E73FCE" w:rsidP="00E73FCE">
      <w:pPr>
        <w:autoSpaceDE w:val="0"/>
        <w:autoSpaceDN w:val="0"/>
        <w:adjustRightInd w:val="0"/>
        <w:spacing w:before="120" w:line="320" w:lineRule="exact"/>
        <w:ind w:firstLine="900"/>
        <w:jc w:val="both"/>
        <w:rPr>
          <w:sz w:val="28"/>
          <w:szCs w:val="28"/>
        </w:rPr>
      </w:pPr>
      <w:r w:rsidRPr="0027370A">
        <w:rPr>
          <w:sz w:val="28"/>
          <w:szCs w:val="28"/>
        </w:rPr>
        <w:t xml:space="preserve">МУЗЕИ (от греч. </w:t>
      </w:r>
      <w:proofErr w:type="spellStart"/>
      <w:r w:rsidRPr="0027370A">
        <w:rPr>
          <w:sz w:val="28"/>
          <w:szCs w:val="28"/>
        </w:rPr>
        <w:t>museion</w:t>
      </w:r>
      <w:proofErr w:type="spellEnd"/>
      <w:r w:rsidRPr="0027370A">
        <w:rPr>
          <w:sz w:val="28"/>
          <w:szCs w:val="28"/>
        </w:rPr>
        <w:t xml:space="preserve"> — храм муз), научно-исследовательские и научно-просветительские учреждения, осуществляющие комплектование, хранение, изучение и популяризацию памятников естественной истории, материальной и духовной культуры. Типы музеев: научно-просветительские, исследовательские, учебные. </w:t>
      </w:r>
      <w:proofErr w:type="gramStart"/>
      <w:r w:rsidRPr="0027370A">
        <w:rPr>
          <w:sz w:val="28"/>
          <w:szCs w:val="28"/>
        </w:rPr>
        <w:t>Профили музеев: исторические, технические, сельскохозяйственные, естественнонаучные, искусствоведческие, литературные, а также мемориальные, комплексные, краеведческие.</w:t>
      </w:r>
      <w:proofErr w:type="gramEnd"/>
      <w:r w:rsidRPr="0027370A">
        <w:rPr>
          <w:sz w:val="28"/>
          <w:szCs w:val="28"/>
        </w:rPr>
        <w:t xml:space="preserve"> Возникли в 15-16 веках.</w:t>
      </w:r>
    </w:p>
    <w:p w:rsidR="0027370A" w:rsidRDefault="00E73FCE" w:rsidP="0027370A">
      <w:pPr>
        <w:autoSpaceDE w:val="0"/>
        <w:autoSpaceDN w:val="0"/>
        <w:adjustRightInd w:val="0"/>
        <w:spacing w:before="120" w:line="320" w:lineRule="exact"/>
        <w:ind w:firstLine="900"/>
        <w:jc w:val="both"/>
        <w:rPr>
          <w:sz w:val="28"/>
          <w:szCs w:val="28"/>
        </w:rPr>
      </w:pPr>
      <w:r w:rsidRPr="0027370A">
        <w:rPr>
          <w:sz w:val="28"/>
          <w:szCs w:val="28"/>
        </w:rPr>
        <w:lastRenderedPageBreak/>
        <w:t>ТРЕТЬЯКОВСКАЯ ГАЛЕРЕЯ в Москве, один из ведущих научно-художественных и культурно-просветительских центров России, крупнейший в мире музей русского искусства</w:t>
      </w:r>
      <w:r w:rsidR="0027370A" w:rsidRPr="0027370A">
        <w:rPr>
          <w:sz w:val="28"/>
          <w:szCs w:val="28"/>
        </w:rPr>
        <w:t>, основанный в 1856 году купцом Павлом Третьяковым и имеющий одну из самых крупных в мире коллекций русского изобразительного искусства. Экспозиция в главном корпусе «Русская живопись XI — начала XX в» (Лаврушинский переулок, д. 10) является частью Всероссийского музейного объединения «Государственная Третьяковская галерея», образованного в 1986 году.</w:t>
      </w:r>
    </w:p>
    <w:p w:rsidR="001B7AA9" w:rsidRDefault="0027370A" w:rsidP="001F6604">
      <w:pPr>
        <w:ind w:firstLine="708"/>
        <w:jc w:val="both"/>
        <w:rPr>
          <w:sz w:val="28"/>
          <w:szCs w:val="28"/>
        </w:rPr>
      </w:pPr>
      <w:r w:rsidRPr="0027370A">
        <w:rPr>
          <w:sz w:val="28"/>
          <w:szCs w:val="28"/>
        </w:rPr>
        <w:t>К 1917 году коллекция Третьяковской галереи насчитывала около 4 000 произведений, к 1975 — 55 000 произведений. Собрание Галереи постоянно росло за счёт планомерных государственных покупок.</w:t>
      </w:r>
      <w:r w:rsidR="001F6604">
        <w:rPr>
          <w:sz w:val="28"/>
          <w:szCs w:val="28"/>
        </w:rPr>
        <w:t xml:space="preserve"> </w:t>
      </w:r>
      <w:r w:rsidRPr="0027370A">
        <w:rPr>
          <w:sz w:val="28"/>
          <w:szCs w:val="28"/>
        </w:rPr>
        <w:t>В настоящее время коллекция включает русскую живопись, графику, скульптуру, отдельные произведения декоративно-прикладного искусства XI — начала XXI веков.</w:t>
      </w:r>
    </w:p>
    <w:p w:rsidR="001B7AA9" w:rsidRPr="001B7AA9" w:rsidRDefault="001B7AA9" w:rsidP="001B7AA9">
      <w:pPr>
        <w:ind w:firstLine="708"/>
        <w:jc w:val="both"/>
        <w:rPr>
          <w:sz w:val="28"/>
          <w:szCs w:val="28"/>
        </w:rPr>
      </w:pPr>
      <w:r w:rsidRPr="001B7AA9">
        <w:rPr>
          <w:sz w:val="28"/>
          <w:szCs w:val="28"/>
        </w:rPr>
        <w:t>Особенно полно представлена русская живопись второй половины XIX века. Третьяковская галерея обладает самым лучшим собранием работ передвижников (В. Г. Перов, И. Н. Крамской, Г. Г. Мясоедов, К. А. Савицкий, В. Е. Маковский, В. М. Васнецов, А. К. Саврасов, И. И. Шишкин, В. Д. Поленов и др.).</w:t>
      </w:r>
    </w:p>
    <w:p w:rsidR="001B7AA9" w:rsidRPr="001B7AA9" w:rsidRDefault="001B7AA9" w:rsidP="001B7AA9">
      <w:pPr>
        <w:ind w:firstLine="708"/>
        <w:jc w:val="both"/>
        <w:rPr>
          <w:sz w:val="28"/>
          <w:szCs w:val="28"/>
        </w:rPr>
      </w:pPr>
      <w:r w:rsidRPr="001B7AA9">
        <w:rPr>
          <w:sz w:val="28"/>
          <w:szCs w:val="28"/>
        </w:rPr>
        <w:t xml:space="preserve">Многогранно представлено творчество И. Е. Репина (в том числе «Не ждали», «Иван Грозный и сын его Иван») и В. И. Сурикова (в том числе «Утро стрелецкой казни», «Меншиков в Берёзове», «Боярыня Морозова»), В. В. Верещагина, скульптора М. М. </w:t>
      </w:r>
      <w:proofErr w:type="spellStart"/>
      <w:r w:rsidRPr="001B7AA9">
        <w:rPr>
          <w:sz w:val="28"/>
          <w:szCs w:val="28"/>
        </w:rPr>
        <w:t>Антокольского</w:t>
      </w:r>
      <w:proofErr w:type="spellEnd"/>
      <w:r w:rsidRPr="001B7AA9">
        <w:rPr>
          <w:sz w:val="28"/>
          <w:szCs w:val="28"/>
        </w:rPr>
        <w:t>.</w:t>
      </w:r>
    </w:p>
    <w:p w:rsidR="006E7ABA" w:rsidRPr="001B7AA9" w:rsidRDefault="001B7AA9" w:rsidP="001B7AA9">
      <w:pPr>
        <w:ind w:firstLine="708"/>
        <w:rPr>
          <w:sz w:val="28"/>
          <w:szCs w:val="28"/>
        </w:rPr>
      </w:pPr>
      <w:r w:rsidRPr="001B7AA9">
        <w:rPr>
          <w:sz w:val="28"/>
          <w:szCs w:val="28"/>
        </w:rPr>
        <w:t xml:space="preserve">Основные художники, представленные в коллекции: </w:t>
      </w:r>
      <w:proofErr w:type="gramStart"/>
      <w:r w:rsidRPr="001B7AA9">
        <w:rPr>
          <w:sz w:val="28"/>
          <w:szCs w:val="28"/>
        </w:rPr>
        <w:t>И. И. Левитан, М. А. Врубель, В. А. Серов, К. А. Коровин, М. В. Нестеров, Б. М. Кустодиев, Н. К. Рерих, мастеров «Мира искусства» (А. Н. Бенуа, К. А. Сомов и др.), Союза русских художников, «</w:t>
      </w:r>
      <w:proofErr w:type="spellStart"/>
      <w:r w:rsidRPr="001B7AA9">
        <w:rPr>
          <w:sz w:val="28"/>
          <w:szCs w:val="28"/>
        </w:rPr>
        <w:t>Голубой</w:t>
      </w:r>
      <w:proofErr w:type="spellEnd"/>
      <w:r w:rsidRPr="001B7AA9">
        <w:rPr>
          <w:sz w:val="28"/>
          <w:szCs w:val="28"/>
        </w:rPr>
        <w:t xml:space="preserve"> розы», «Бубнового валета» и др.</w:t>
      </w:r>
      <w:proofErr w:type="gramEnd"/>
    </w:p>
    <w:sectPr w:rsidR="006E7ABA" w:rsidRPr="001B7AA9" w:rsidSect="00F51D99">
      <w:pgSz w:w="11906" w:h="16838"/>
      <w:pgMar w:top="719"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9E7E96"/>
    <w:multiLevelType w:val="hybridMultilevel"/>
    <w:tmpl w:val="28300AA0"/>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78617DCC"/>
    <w:multiLevelType w:val="hybridMultilevel"/>
    <w:tmpl w:val="B02C37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8"/>
  <w:proofState w:spelling="clean" w:grammar="clean"/>
  <w:defaultTabStop w:val="708"/>
  <w:characterSpacingControl w:val="doNotCompress"/>
  <w:compat/>
  <w:rsids>
    <w:rsidRoot w:val="00E73FCE"/>
    <w:rsid w:val="00093F3D"/>
    <w:rsid w:val="001B7AA9"/>
    <w:rsid w:val="001F6604"/>
    <w:rsid w:val="0027370A"/>
    <w:rsid w:val="00425EB7"/>
    <w:rsid w:val="00521296"/>
    <w:rsid w:val="006635B0"/>
    <w:rsid w:val="006E7ABA"/>
    <w:rsid w:val="00E73FC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3FCE"/>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Pages>
  <Words>619</Words>
  <Characters>3532</Characters>
  <Application>Microsoft Office Word</Application>
  <DocSecurity>0</DocSecurity>
  <Lines>29</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2012-05-07T06:19:00Z</dcterms:created>
  <dcterms:modified xsi:type="dcterms:W3CDTF">2012-05-12T14:10:00Z</dcterms:modified>
</cp:coreProperties>
</file>